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54DE" w14:textId="77777777" w:rsidR="00A16898" w:rsidRPr="001D4611" w:rsidRDefault="00A16898" w:rsidP="00A16898">
      <w:pPr>
        <w:pStyle w:val="BodyText"/>
        <w:ind w:left="3683" w:firstLine="145"/>
        <w:rPr>
          <w:rFonts w:ascii="Arial Narrow" w:hAnsi="Arial Narrow"/>
          <w:b w:val="0"/>
        </w:rPr>
      </w:pPr>
      <w:r w:rsidRPr="001D4611">
        <w:rPr>
          <w:rFonts w:ascii="Arial Narrow" w:hAnsi="Arial Narrow"/>
          <w:b w:val="0"/>
          <w:noProof/>
        </w:rPr>
        <w:drawing>
          <wp:inline distT="0" distB="0" distL="0" distR="0" wp14:anchorId="7AAD41FA" wp14:editId="63C91273">
            <wp:extent cx="926275" cy="862832"/>
            <wp:effectExtent l="0" t="0" r="7620" b="0"/>
            <wp:docPr id="4" name="Image 1" descr="250px-Coat_of_Arms_of_the_Republic_of_Seychelles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250px-Coat_of_Arms_of_the_Republic_of_Seychelles_sv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15" cy="86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C8D35" w14:textId="77777777" w:rsidR="00A16898" w:rsidRPr="001D4611" w:rsidRDefault="00A16898" w:rsidP="00A16898">
      <w:pPr>
        <w:pStyle w:val="BodyText"/>
        <w:ind w:left="3683" w:firstLine="145"/>
        <w:rPr>
          <w:rFonts w:ascii="Arial Narrow" w:hAnsi="Arial Narrow"/>
          <w:b w:val="0"/>
        </w:rPr>
      </w:pPr>
    </w:p>
    <w:p w14:paraId="02120BD1" w14:textId="5FFBDF16" w:rsidR="00A16898" w:rsidRDefault="00A16898" w:rsidP="00A16898">
      <w:pPr>
        <w:pStyle w:val="Heading1"/>
        <w:rPr>
          <w:rFonts w:ascii="Arial Narrow" w:hAnsi="Arial Narrow"/>
          <w:spacing w:val="-2"/>
        </w:rPr>
      </w:pPr>
      <w:r w:rsidRPr="001D4611">
        <w:rPr>
          <w:rFonts w:ascii="Arial Narrow" w:hAnsi="Arial Narrow"/>
        </w:rPr>
        <w:t>VICE-PRESIDENT’S</w:t>
      </w:r>
      <w:r w:rsidRPr="001D4611">
        <w:rPr>
          <w:rFonts w:ascii="Arial Narrow" w:hAnsi="Arial Narrow"/>
          <w:spacing w:val="-3"/>
        </w:rPr>
        <w:t xml:space="preserve"> </w:t>
      </w:r>
      <w:r w:rsidRPr="001D4611">
        <w:rPr>
          <w:rFonts w:ascii="Arial Narrow" w:hAnsi="Arial Narrow"/>
          <w:spacing w:val="-2"/>
        </w:rPr>
        <w:t>OFFICE</w:t>
      </w:r>
    </w:p>
    <w:p w14:paraId="5CAA4933" w14:textId="77777777" w:rsidR="00F94177" w:rsidRPr="001D4611" w:rsidRDefault="00F94177" w:rsidP="00A16898">
      <w:pPr>
        <w:pStyle w:val="Heading1"/>
        <w:rPr>
          <w:rFonts w:ascii="Arial Narrow" w:hAnsi="Arial Narrow"/>
        </w:rPr>
      </w:pPr>
    </w:p>
    <w:p w14:paraId="095BF113" w14:textId="702C543B" w:rsidR="00A16898" w:rsidRPr="00153AE1" w:rsidRDefault="00A16898" w:rsidP="00153AE1">
      <w:pPr>
        <w:spacing w:before="10"/>
        <w:ind w:left="3" w:right="3"/>
        <w:rPr>
          <w:rFonts w:ascii="Arial Narrow" w:hAnsi="Arial Narrow"/>
          <w:b/>
          <w:spacing w:val="-2"/>
          <w:sz w:val="24"/>
          <w:szCs w:val="24"/>
          <w:u w:val="single"/>
        </w:rPr>
      </w:pPr>
      <w:r w:rsidRPr="00153AE1">
        <w:rPr>
          <w:rFonts w:ascii="Arial Narrow" w:hAnsi="Arial Narrow"/>
          <w:b/>
          <w:sz w:val="24"/>
          <w:szCs w:val="24"/>
          <w:u w:val="single"/>
        </w:rPr>
        <w:t>DEPARTMENT</w:t>
      </w:r>
      <w:r w:rsidRPr="00153AE1">
        <w:rPr>
          <w:rFonts w:ascii="Arial Narrow" w:hAnsi="Arial Narrow"/>
          <w:b/>
          <w:spacing w:val="-5"/>
          <w:sz w:val="24"/>
          <w:szCs w:val="24"/>
          <w:u w:val="single"/>
        </w:rPr>
        <w:t xml:space="preserve"> </w:t>
      </w:r>
      <w:r w:rsidRPr="00153AE1">
        <w:rPr>
          <w:rFonts w:ascii="Arial Narrow" w:hAnsi="Arial Narrow"/>
          <w:b/>
          <w:sz w:val="24"/>
          <w:szCs w:val="24"/>
          <w:u w:val="single"/>
        </w:rPr>
        <w:t>OF</w:t>
      </w:r>
      <w:r w:rsidRPr="00153AE1">
        <w:rPr>
          <w:rFonts w:ascii="Arial Narrow" w:hAnsi="Arial Narrow"/>
          <w:b/>
          <w:spacing w:val="-6"/>
          <w:sz w:val="24"/>
          <w:szCs w:val="24"/>
          <w:u w:val="single"/>
        </w:rPr>
        <w:t xml:space="preserve"> </w:t>
      </w:r>
      <w:r w:rsidRPr="00153AE1">
        <w:rPr>
          <w:rFonts w:ascii="Arial Narrow" w:hAnsi="Arial Narrow"/>
          <w:b/>
          <w:sz w:val="24"/>
          <w:szCs w:val="24"/>
          <w:u w:val="single"/>
        </w:rPr>
        <w:t>INFORMATION</w:t>
      </w:r>
      <w:r w:rsidRPr="00153AE1">
        <w:rPr>
          <w:rFonts w:ascii="Arial Narrow" w:hAnsi="Arial Narrow"/>
          <w:b/>
          <w:spacing w:val="-5"/>
          <w:sz w:val="24"/>
          <w:szCs w:val="24"/>
          <w:u w:val="single"/>
        </w:rPr>
        <w:t xml:space="preserve"> </w:t>
      </w:r>
      <w:r w:rsidRPr="00153AE1">
        <w:rPr>
          <w:rFonts w:ascii="Arial Narrow" w:hAnsi="Arial Narrow"/>
          <w:b/>
          <w:sz w:val="24"/>
          <w:szCs w:val="24"/>
          <w:u w:val="single"/>
        </w:rPr>
        <w:t>COMMUNICATIONS</w:t>
      </w:r>
      <w:r w:rsidRPr="00153AE1">
        <w:rPr>
          <w:rFonts w:ascii="Arial Narrow" w:hAnsi="Arial Narrow"/>
          <w:b/>
          <w:spacing w:val="-4"/>
          <w:sz w:val="24"/>
          <w:szCs w:val="24"/>
          <w:u w:val="single"/>
        </w:rPr>
        <w:t xml:space="preserve"> </w:t>
      </w:r>
      <w:r w:rsidRPr="00153AE1">
        <w:rPr>
          <w:rFonts w:ascii="Arial Narrow" w:hAnsi="Arial Narrow"/>
          <w:b/>
          <w:sz w:val="24"/>
          <w:szCs w:val="24"/>
          <w:u w:val="single"/>
        </w:rPr>
        <w:t>TECHNOLOGY</w:t>
      </w:r>
      <w:r w:rsidR="00153AE1" w:rsidRPr="00153AE1">
        <w:rPr>
          <w:rFonts w:ascii="Arial Narrow" w:hAnsi="Arial Narrow"/>
          <w:b/>
          <w:sz w:val="24"/>
          <w:szCs w:val="24"/>
          <w:u w:val="single"/>
        </w:rPr>
        <w:t xml:space="preserve"> ON BEHALF OF THE DEPARTMENT OF AGRICULTURE</w:t>
      </w:r>
    </w:p>
    <w:p w14:paraId="29489153" w14:textId="77777777" w:rsidR="00F94177" w:rsidRDefault="00F94177" w:rsidP="00A16898">
      <w:pPr>
        <w:spacing w:before="10"/>
        <w:ind w:left="3" w:right="3"/>
        <w:jc w:val="center"/>
        <w:rPr>
          <w:rFonts w:ascii="Arial Narrow" w:hAnsi="Arial Narrow"/>
          <w:b/>
          <w:spacing w:val="-2"/>
          <w:sz w:val="24"/>
          <w:szCs w:val="24"/>
        </w:rPr>
      </w:pPr>
    </w:p>
    <w:p w14:paraId="273C1676" w14:textId="4C2101A2" w:rsidR="00A16898" w:rsidRPr="00153AE1" w:rsidRDefault="00A16898" w:rsidP="00A16898">
      <w:pPr>
        <w:spacing w:before="10"/>
        <w:ind w:left="3" w:right="3"/>
        <w:jc w:val="center"/>
        <w:rPr>
          <w:rFonts w:ascii="Arial Narrow" w:hAnsi="Arial Narrow"/>
          <w:b/>
          <w:spacing w:val="-2"/>
          <w:sz w:val="24"/>
          <w:szCs w:val="24"/>
          <w:u w:val="single"/>
        </w:rPr>
      </w:pPr>
      <w:r w:rsidRPr="00153AE1">
        <w:rPr>
          <w:rFonts w:ascii="Arial Narrow" w:hAnsi="Arial Narrow"/>
          <w:b/>
          <w:spacing w:val="-2"/>
          <w:sz w:val="24"/>
          <w:szCs w:val="24"/>
          <w:u w:val="single"/>
        </w:rPr>
        <w:t>INVITATION TO TENDER</w:t>
      </w:r>
    </w:p>
    <w:p w14:paraId="47366BF3" w14:textId="77777777" w:rsidR="00A16898" w:rsidRPr="001D4611" w:rsidRDefault="00A16898" w:rsidP="00A16898">
      <w:pPr>
        <w:spacing w:before="10"/>
        <w:ind w:left="3" w:right="3"/>
        <w:jc w:val="center"/>
        <w:rPr>
          <w:rFonts w:ascii="Arial Narrow" w:hAnsi="Arial Narrow"/>
          <w:b/>
          <w:sz w:val="24"/>
          <w:szCs w:val="24"/>
        </w:rPr>
      </w:pPr>
    </w:p>
    <w:p w14:paraId="2209BACF" w14:textId="1F875820" w:rsidR="00A02D05" w:rsidRPr="00153AE1" w:rsidRDefault="00977E08" w:rsidP="00977E08">
      <w:pPr>
        <w:spacing w:before="10"/>
        <w:ind w:left="3" w:right="3"/>
        <w:rPr>
          <w:rFonts w:ascii="Arial Narrow" w:hAnsi="Arial Narrow"/>
          <w:b/>
          <w:bCs/>
          <w:sz w:val="24"/>
          <w:szCs w:val="24"/>
          <w:u w:val="single"/>
        </w:rPr>
      </w:pPr>
      <w:r w:rsidRPr="00153AE1">
        <w:rPr>
          <w:rFonts w:ascii="Arial Narrow" w:hAnsi="Arial Narrow"/>
          <w:b/>
          <w:bCs/>
          <w:sz w:val="24"/>
          <w:szCs w:val="24"/>
          <w:u w:val="single"/>
        </w:rPr>
        <w:t>Development and Implementation</w:t>
      </w:r>
      <w:r w:rsidR="00A02D05" w:rsidRPr="00153AE1">
        <w:rPr>
          <w:rFonts w:ascii="Arial Narrow" w:hAnsi="Arial Narrow"/>
          <w:b/>
          <w:bCs/>
          <w:sz w:val="24"/>
          <w:szCs w:val="24"/>
          <w:u w:val="single"/>
        </w:rPr>
        <w:t xml:space="preserve"> of an Agriculture Information System – Phase 1: Foundation Systems</w:t>
      </w:r>
    </w:p>
    <w:p w14:paraId="3528D5BB" w14:textId="77777777" w:rsidR="00A16898" w:rsidRPr="001D4611" w:rsidRDefault="00A16898" w:rsidP="00A16898">
      <w:pPr>
        <w:spacing w:before="10"/>
        <w:ind w:left="3" w:right="3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16898" w:rsidRPr="001D4611" w14:paraId="5750FEE5" w14:textId="77777777" w:rsidTr="00A03970">
        <w:trPr>
          <w:trHeight w:val="2442"/>
        </w:trPr>
        <w:tc>
          <w:tcPr>
            <w:tcW w:w="9066" w:type="dxa"/>
          </w:tcPr>
          <w:p w14:paraId="2AE29DC3" w14:textId="7C058BD0" w:rsidR="00E07515" w:rsidRPr="001D4611" w:rsidRDefault="00E07515" w:rsidP="00794A08">
            <w:pPr>
              <w:spacing w:before="10"/>
              <w:rPr>
                <w:rFonts w:ascii="Arial Narrow" w:hAnsi="Arial Narrow"/>
                <w:b/>
                <w:sz w:val="24"/>
                <w:szCs w:val="24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</w:rPr>
              <w:t xml:space="preserve">The Department of Agriculture invites qualified </w:t>
            </w:r>
            <w:r w:rsidR="00B75C6C" w:rsidRPr="001D4611">
              <w:rPr>
                <w:rFonts w:ascii="Arial Narrow" w:hAnsi="Arial Narrow"/>
                <w:b/>
                <w:sz w:val="24"/>
                <w:szCs w:val="24"/>
              </w:rPr>
              <w:t>Developers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 xml:space="preserve"> to submit proposals for the </w:t>
            </w:r>
            <w:r w:rsidR="00977E08">
              <w:rPr>
                <w:rFonts w:ascii="Arial Narrow" w:hAnsi="Arial Narrow"/>
                <w:b/>
                <w:sz w:val="24"/>
                <w:szCs w:val="24"/>
              </w:rPr>
              <w:t>Development and Implementation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 xml:space="preserve"> of an Agriculture Information System (AIS) – Phase 1: Foundation Systems for Core Agriculture Services. </w:t>
            </w:r>
          </w:p>
          <w:p w14:paraId="5034AA75" w14:textId="77777777" w:rsidR="00E07515" w:rsidRPr="001D4611" w:rsidRDefault="00E07515" w:rsidP="00794A08">
            <w:pPr>
              <w:spacing w:before="1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A9C4005" w14:textId="2C1A091B" w:rsidR="00E07515" w:rsidRPr="001D4611" w:rsidRDefault="00E07515" w:rsidP="00A03970">
            <w:pPr>
              <w:spacing w:before="10"/>
              <w:rPr>
                <w:rFonts w:ascii="Arial Narrow" w:hAnsi="Arial Narrow"/>
                <w:b/>
                <w:sz w:val="24"/>
                <w:szCs w:val="24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</w:rPr>
              <w:t>The proposed AIS aims to digitize and streamline core agriculture services currently managed through manual and paper-based processes, improve efficiency, transparency and traceability, and provide a centralized digital platform to support better service delivery and informed decision-making.</w:t>
            </w:r>
          </w:p>
        </w:tc>
      </w:tr>
      <w:tr w:rsidR="00A16898" w:rsidRPr="001D4611" w14:paraId="580C0D70" w14:textId="77777777" w:rsidTr="00947C03">
        <w:tc>
          <w:tcPr>
            <w:tcW w:w="9066" w:type="dxa"/>
          </w:tcPr>
          <w:p w14:paraId="594F736D" w14:textId="77777777" w:rsidR="00A16898" w:rsidRPr="001D4611" w:rsidRDefault="00A16898" w:rsidP="00947C03">
            <w:pPr>
              <w:spacing w:before="1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16898" w:rsidRPr="001D4611" w14:paraId="4879909A" w14:textId="77777777" w:rsidTr="00947C03">
        <w:tc>
          <w:tcPr>
            <w:tcW w:w="9066" w:type="dxa"/>
          </w:tcPr>
          <w:p w14:paraId="5E012BB5" w14:textId="77777777" w:rsidR="00112B27" w:rsidRPr="001D4611" w:rsidRDefault="00112B27" w:rsidP="00163721">
            <w:pPr>
              <w:spacing w:line="276" w:lineRule="auto"/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52584EA7" w14:textId="77777777" w:rsidR="00F61434" w:rsidRPr="001D4611" w:rsidRDefault="00F61434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centralized registry of farmers and agricultural stakeholders linked to national identification systems, enabling secure registration, verification, and profile management.</w:t>
            </w:r>
          </w:p>
          <w:p w14:paraId="6EF2EFAB" w14:textId="77777777" w:rsidR="00A61A6D" w:rsidRPr="001D4611" w:rsidRDefault="00A61A6D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GPS-enabled farm registration module for capturing farm details, assigning unique farm identification numbers, and maintaining farm records.</w:t>
            </w:r>
          </w:p>
          <w:p w14:paraId="6E0E9352" w14:textId="4D66E343" w:rsidR="00FA1133" w:rsidRPr="001D4611" w:rsidRDefault="00A61A6D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module to support land allocation workflows, basic assessments, lease tracking, and record management including land status updates.</w:t>
            </w:r>
          </w:p>
          <w:p w14:paraId="1E384F01" w14:textId="77777777" w:rsidR="00A61A6D" w:rsidRPr="001D4611" w:rsidRDefault="00A61A6D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system to manage agricultural loan applications including submission, review, approval workflows, status tracking, and audit trails.</w:t>
            </w:r>
          </w:p>
          <w:p w14:paraId="4B1A369D" w14:textId="77777777" w:rsidR="00A03970" w:rsidRPr="001D4611" w:rsidRDefault="00A03970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module for managing agricultural sample requests (soil, water, plant, compost), tracking submissions, and recording laboratory test results.</w:t>
            </w:r>
          </w:p>
          <w:p w14:paraId="2EAAF9AE" w14:textId="77777777" w:rsidR="00A03970" w:rsidRPr="001D4611" w:rsidRDefault="00A03970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system to manage livestock-related services including complaint logging, routine field visits, and animal disease reporting.</w:t>
            </w:r>
          </w:p>
          <w:p w14:paraId="7807C187" w14:textId="1E6DD933" w:rsidR="00FA1133" w:rsidRPr="001D4611" w:rsidRDefault="00092CA7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module to manage vendor registration, market stall allocation, and basic vendor activity tracking.</w:t>
            </w:r>
          </w:p>
          <w:p w14:paraId="1246AA4A" w14:textId="77777777" w:rsidR="00092CA7" w:rsidRPr="001D4611" w:rsidRDefault="00092CA7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A system to schedule and manage field visits, capture inspection findings, and record site-based agricultural observations.</w:t>
            </w:r>
          </w:p>
          <w:p w14:paraId="08C184E6" w14:textId="77777777" w:rsidR="00092CA7" w:rsidRPr="001D4611" w:rsidRDefault="00092CA7" w:rsidP="00001704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Provision of operational dashboards and reporting tools with data export capabilities for management decision-making.</w:t>
            </w:r>
          </w:p>
          <w:p w14:paraId="581DF4B3" w14:textId="77777777" w:rsidR="00001704" w:rsidRPr="001D4611" w:rsidRDefault="005C78FC" w:rsidP="00001704">
            <w:pPr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The system should allow digitization of existing records, secure document storage, role-based access, and basic integration with national systems and GIS where required.</w:t>
            </w:r>
            <w:r w:rsidR="00001704"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14:paraId="5B01C882" w14:textId="36CFAC9E" w:rsidR="00666D68" w:rsidRPr="001D4611" w:rsidRDefault="00001704" w:rsidP="00001704">
            <w:pPr>
              <w:numPr>
                <w:ilvl w:val="0"/>
                <w:numId w:val="6"/>
              </w:num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Cs/>
                <w:sz w:val="24"/>
                <w:szCs w:val="24"/>
              </w:rPr>
              <w:t>The supplier will be responsible for system setup, customization, testing, deployment, user training, and providing at least 12 months of maintenance and support after implementation.</w:t>
            </w:r>
          </w:p>
          <w:p w14:paraId="37EFE1FB" w14:textId="77777777" w:rsidR="00001704" w:rsidRPr="001D4611" w:rsidRDefault="00001704" w:rsidP="00001704">
            <w:pPr>
              <w:spacing w:line="276" w:lineRule="auto"/>
              <w:ind w:left="7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BEB0AED" w14:textId="77777777" w:rsidR="00625809" w:rsidRPr="001D4611" w:rsidRDefault="00625809" w:rsidP="00A74F8E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83B44FF" w14:textId="092E9A88" w:rsidR="00A16898" w:rsidRPr="001D4611" w:rsidRDefault="00A16898" w:rsidP="00A74F8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D4611">
              <w:rPr>
                <w:rFonts w:ascii="Arial Narrow" w:hAnsi="Arial Narrow"/>
                <w:b/>
                <w:bCs/>
                <w:sz w:val="24"/>
                <w:szCs w:val="24"/>
              </w:rPr>
              <w:t>Delivery Period: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941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Within </w:t>
            </w:r>
            <w:r w:rsidR="002A191A" w:rsidRPr="00F94177">
              <w:rPr>
                <w:rFonts w:ascii="Arial Narrow" w:hAnsi="Arial Narrow"/>
                <w:b/>
                <w:bCs/>
                <w:sz w:val="24"/>
                <w:szCs w:val="24"/>
              </w:rPr>
              <w:t>Nine (9)</w:t>
            </w:r>
            <w:r w:rsidRPr="00F941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months from Award of the Contract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D4611">
              <w:rPr>
                <w:rFonts w:ascii="Arial Narrow" w:eastAsia="Palatino Linotype" w:hAnsi="Arial Narrow" w:cs="Palatino Linotype"/>
                <w:b/>
                <w:color w:val="FF0000"/>
                <w:sz w:val="24"/>
                <w:szCs w:val="24"/>
              </w:rPr>
              <w:t xml:space="preserve"> </w:t>
            </w:r>
            <w:r w:rsidRPr="001D4611">
              <w:rPr>
                <w:rFonts w:ascii="Arial Narrow" w:eastAsia="Palatino Linotype" w:hAnsi="Arial Narrow" w:cs="Palatino Linotype"/>
                <w:color w:val="FF0000"/>
                <w:sz w:val="24"/>
                <w:szCs w:val="24"/>
              </w:rPr>
              <w:t xml:space="preserve"> </w:t>
            </w:r>
          </w:p>
          <w:p w14:paraId="54D2BE41" w14:textId="77777777" w:rsidR="00A16898" w:rsidRPr="001D4611" w:rsidRDefault="00A16898" w:rsidP="00947C03">
            <w:pPr>
              <w:spacing w:after="54"/>
              <w:ind w:right="6338"/>
              <w:jc w:val="both"/>
              <w:rPr>
                <w:rFonts w:ascii="Arial Narrow" w:hAnsi="Arial Narrow"/>
                <w:b/>
                <w:sz w:val="24"/>
                <w:szCs w:val="24"/>
                <w:u w:val="single" w:color="000000"/>
              </w:rPr>
            </w:pPr>
          </w:p>
          <w:p w14:paraId="4F465E72" w14:textId="77777777" w:rsidR="00001704" w:rsidRPr="001D4611" w:rsidRDefault="00001704" w:rsidP="00947C03">
            <w:pPr>
              <w:spacing w:after="54"/>
              <w:ind w:right="6338"/>
              <w:jc w:val="both"/>
              <w:rPr>
                <w:rFonts w:ascii="Arial Narrow" w:hAnsi="Arial Narrow"/>
                <w:b/>
                <w:sz w:val="24"/>
                <w:szCs w:val="24"/>
                <w:u w:val="single" w:color="000000"/>
              </w:rPr>
            </w:pPr>
          </w:p>
          <w:p w14:paraId="39F3B1D6" w14:textId="32C2EEEB" w:rsidR="00001704" w:rsidRPr="001D4611" w:rsidRDefault="00001704" w:rsidP="00947C03">
            <w:pPr>
              <w:spacing w:after="54"/>
              <w:ind w:right="6338"/>
              <w:jc w:val="both"/>
              <w:rPr>
                <w:rFonts w:ascii="Arial Narrow" w:hAnsi="Arial Narrow"/>
                <w:b/>
                <w:sz w:val="24"/>
                <w:szCs w:val="24"/>
                <w:u w:val="single" w:color="000000"/>
              </w:rPr>
            </w:pPr>
          </w:p>
          <w:p w14:paraId="7AB4042A" w14:textId="77777777" w:rsidR="00163721" w:rsidRPr="001D4611" w:rsidRDefault="00163721" w:rsidP="00947C03">
            <w:pPr>
              <w:spacing w:after="54"/>
              <w:ind w:right="6338"/>
              <w:jc w:val="both"/>
              <w:rPr>
                <w:rFonts w:ascii="Arial Narrow" w:hAnsi="Arial Narrow"/>
                <w:b/>
                <w:sz w:val="24"/>
                <w:szCs w:val="24"/>
                <w:u w:val="single" w:color="000000"/>
              </w:rPr>
            </w:pPr>
          </w:p>
          <w:p w14:paraId="3E9A6127" w14:textId="59A2145A" w:rsidR="00A16898" w:rsidRPr="001D4611" w:rsidRDefault="00A16898" w:rsidP="00947C03">
            <w:pPr>
              <w:spacing w:after="54"/>
              <w:ind w:right="6338"/>
              <w:jc w:val="both"/>
              <w:rPr>
                <w:rFonts w:ascii="Arial Narrow" w:hAnsi="Arial Narrow"/>
                <w:b/>
                <w:sz w:val="24"/>
                <w:szCs w:val="24"/>
                <w:u w:val="single" w:color="000000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  <w:u w:val="single" w:color="000000"/>
              </w:rPr>
              <w:t>Eligibility Conditions:</w:t>
            </w:r>
          </w:p>
          <w:p w14:paraId="1AC5B0BF" w14:textId="77777777" w:rsidR="00247718" w:rsidRPr="001D4611" w:rsidRDefault="00247718" w:rsidP="00947C03">
            <w:pPr>
              <w:spacing w:after="54"/>
              <w:ind w:right="6338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4DDEA59" w14:textId="77777777" w:rsidR="00E7044A" w:rsidRPr="001D4611" w:rsidRDefault="00A16898" w:rsidP="00947C03">
            <w:pPr>
              <w:spacing w:after="54"/>
              <w:ind w:right="633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D4611">
              <w:rPr>
                <w:rFonts w:ascii="Arial Narrow" w:hAnsi="Arial Narrow"/>
                <w:sz w:val="24"/>
                <w:szCs w:val="24"/>
              </w:rPr>
              <w:t>The Bidder should be</w:t>
            </w:r>
            <w:r w:rsidR="00E7044A" w:rsidRPr="001D4611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438DF8AC" w14:textId="2D90BE36" w:rsidR="00A16898" w:rsidRPr="001D4611" w:rsidRDefault="00A16898" w:rsidP="00947C03">
            <w:pPr>
              <w:spacing w:after="54"/>
              <w:ind w:right="633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D4611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  <w:p w14:paraId="3889C0B7" w14:textId="7120B946" w:rsidR="00A16898" w:rsidRPr="001D4611" w:rsidRDefault="00A16898" w:rsidP="00947C03">
            <w:pPr>
              <w:widowControl/>
              <w:numPr>
                <w:ilvl w:val="1"/>
                <w:numId w:val="7"/>
              </w:numPr>
              <w:autoSpaceDE/>
              <w:autoSpaceDN/>
              <w:spacing w:after="37" w:line="254" w:lineRule="auto"/>
              <w:ind w:hanging="360"/>
              <w:rPr>
                <w:rFonts w:ascii="Arial Narrow" w:hAnsi="Arial Narrow"/>
                <w:sz w:val="24"/>
                <w:szCs w:val="24"/>
              </w:rPr>
            </w:pPr>
            <w:r w:rsidRPr="001D4611">
              <w:rPr>
                <w:rFonts w:ascii="Arial Narrow" w:hAnsi="Arial Narrow"/>
                <w:sz w:val="24"/>
                <w:szCs w:val="24"/>
              </w:rPr>
              <w:t>a locally registered entity</w:t>
            </w:r>
            <w:r w:rsidRPr="001D461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(provide certified copy of business/company registration documents) </w:t>
            </w:r>
          </w:p>
          <w:p w14:paraId="4AC6E0CC" w14:textId="15C811FE" w:rsidR="00A16898" w:rsidRPr="001D4611" w:rsidRDefault="00A16898" w:rsidP="000517A6">
            <w:pPr>
              <w:widowControl/>
              <w:numPr>
                <w:ilvl w:val="1"/>
                <w:numId w:val="7"/>
              </w:numPr>
              <w:autoSpaceDE/>
              <w:autoSpaceDN/>
              <w:spacing w:line="259" w:lineRule="auto"/>
              <w:ind w:hanging="360"/>
              <w:rPr>
                <w:rFonts w:ascii="Arial Narrow" w:hAnsi="Arial Narrow"/>
                <w:sz w:val="24"/>
                <w:szCs w:val="24"/>
              </w:rPr>
            </w:pPr>
            <w:r w:rsidRPr="001D4611">
              <w:rPr>
                <w:rFonts w:ascii="Arial Narrow" w:hAnsi="Arial Narrow"/>
                <w:sz w:val="24"/>
                <w:szCs w:val="24"/>
              </w:rPr>
              <w:t xml:space="preserve">should be registered for tax purposes if a local entity (provide copy of TIN and/or Tax Clearance Certificate) </w:t>
            </w:r>
          </w:p>
          <w:p w14:paraId="4AAAC3EE" w14:textId="69B7F7DF" w:rsidR="00A16898" w:rsidRPr="001D4611" w:rsidRDefault="00A16898" w:rsidP="00947C03">
            <w:pPr>
              <w:widowControl/>
              <w:numPr>
                <w:ilvl w:val="1"/>
                <w:numId w:val="7"/>
              </w:numPr>
              <w:autoSpaceDE/>
              <w:autoSpaceDN/>
              <w:spacing w:line="254" w:lineRule="auto"/>
              <w:ind w:hanging="360"/>
              <w:rPr>
                <w:rFonts w:ascii="Arial Narrow" w:hAnsi="Arial Narrow"/>
                <w:sz w:val="24"/>
                <w:szCs w:val="24"/>
              </w:rPr>
            </w:pPr>
            <w:r w:rsidRPr="001D4611">
              <w:rPr>
                <w:rFonts w:ascii="Arial Narrow" w:hAnsi="Arial Narrow"/>
                <w:sz w:val="24"/>
                <w:szCs w:val="24"/>
              </w:rPr>
              <w:t>The Bidder must provide evidence of experience in undertaking similar assignment (</w:t>
            </w:r>
            <w:r w:rsidR="00487549" w:rsidRPr="001D4611">
              <w:rPr>
                <w:rFonts w:ascii="Arial Narrow" w:hAnsi="Arial Narrow"/>
                <w:sz w:val="24"/>
                <w:szCs w:val="24"/>
              </w:rPr>
              <w:t>i.e.,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 provision of </w:t>
            </w:r>
            <w:r w:rsidR="00021076" w:rsidRPr="001D4611">
              <w:rPr>
                <w:rFonts w:ascii="Arial Narrow" w:hAnsi="Arial Narrow"/>
                <w:sz w:val="24"/>
                <w:szCs w:val="24"/>
              </w:rPr>
              <w:t>custom-made</w:t>
            </w:r>
            <w:r w:rsidR="00957C4F" w:rsidRPr="001D46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11F19" w:rsidRPr="001D4611">
              <w:rPr>
                <w:rFonts w:ascii="Arial Narrow" w:hAnsi="Arial Narrow"/>
                <w:sz w:val="24"/>
                <w:szCs w:val="24"/>
              </w:rPr>
              <w:t>information system</w:t>
            </w:r>
            <w:r w:rsidRPr="001D4611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142B68CA" w14:textId="77777777" w:rsidR="00A16898" w:rsidRPr="001D4611" w:rsidRDefault="00A16898" w:rsidP="00947C03">
            <w:pPr>
              <w:widowControl/>
              <w:autoSpaceDE/>
              <w:autoSpaceDN/>
              <w:spacing w:line="254" w:lineRule="auto"/>
              <w:ind w:left="1440"/>
              <w:rPr>
                <w:rFonts w:ascii="Arial Narrow" w:hAnsi="Arial Narrow"/>
                <w:sz w:val="24"/>
                <w:szCs w:val="24"/>
              </w:rPr>
            </w:pPr>
          </w:p>
          <w:p w14:paraId="605FD35D" w14:textId="34F4A2D5" w:rsidR="00A16898" w:rsidRPr="001D4611" w:rsidRDefault="00A16898" w:rsidP="00947C03">
            <w:pPr>
              <w:spacing w:line="272" w:lineRule="auto"/>
              <w:ind w:right="54"/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</w:pPr>
            <w:r w:rsidRPr="001D4611">
              <w:rPr>
                <w:rFonts w:ascii="Arial Narrow" w:hAnsi="Arial Narrow"/>
                <w:sz w:val="24"/>
                <w:szCs w:val="24"/>
              </w:rPr>
              <w:t xml:space="preserve">The tender documents can be obtained from the DICT’s </w:t>
            </w:r>
            <w:r w:rsidR="00163721" w:rsidRPr="001D4611">
              <w:rPr>
                <w:rFonts w:ascii="Arial Narrow" w:hAnsi="Arial Narrow"/>
                <w:sz w:val="24"/>
                <w:szCs w:val="24"/>
              </w:rPr>
              <w:t>H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ead </w:t>
            </w:r>
            <w:r w:rsidR="00163721" w:rsidRPr="001D4611">
              <w:rPr>
                <w:rFonts w:ascii="Arial Narrow" w:hAnsi="Arial Narrow"/>
                <w:sz w:val="24"/>
                <w:szCs w:val="24"/>
              </w:rPr>
              <w:t>O</w:t>
            </w:r>
            <w:r w:rsidRPr="001D4611">
              <w:rPr>
                <w:rFonts w:ascii="Arial Narrow" w:hAnsi="Arial Narrow"/>
                <w:sz w:val="24"/>
                <w:szCs w:val="24"/>
              </w:rPr>
              <w:t>ffice -</w:t>
            </w:r>
            <w:r w:rsidRPr="001D4611">
              <w:rPr>
                <w:rFonts w:ascii="Arial Narrow" w:hAnsi="Arial Narrow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D4611">
              <w:rPr>
                <w:rStyle w:val="Emphasis"/>
                <w:rFonts w:ascii="Arial Narrow" w:hAnsi="Arial Narrow" w:cs="Arial"/>
                <w:i w:val="0"/>
                <w:iCs w:val="0"/>
                <w:sz w:val="24"/>
                <w:szCs w:val="24"/>
                <w:shd w:val="clear" w:color="auto" w:fill="FFFFFF"/>
              </w:rPr>
              <w:t>P.O. Box -737, 3</w:t>
            </w:r>
            <w:r w:rsidRPr="001D4611">
              <w:rPr>
                <w:rStyle w:val="Emphasis"/>
                <w:rFonts w:ascii="Arial Narrow" w:hAnsi="Arial Narrow" w:cs="Arial"/>
                <w:i w:val="0"/>
                <w:iCs w:val="0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="00163721" w:rsidRPr="001D4611">
              <w:rPr>
                <w:rStyle w:val="Emphasis"/>
                <w:rFonts w:ascii="Arial Narrow" w:hAnsi="Arial Narrow" w:cs="Arial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1D4611">
              <w:rPr>
                <w:rStyle w:val="Emphasis"/>
                <w:rFonts w:ascii="Arial Narrow" w:hAnsi="Arial Narrow" w:cs="Arial"/>
                <w:i w:val="0"/>
                <w:iCs w:val="0"/>
                <w:sz w:val="24"/>
                <w:szCs w:val="24"/>
                <w:shd w:val="clear" w:color="auto" w:fill="FFFFFF"/>
              </w:rPr>
              <w:t xml:space="preserve">Floor, </w:t>
            </w:r>
            <w:r w:rsidRPr="001D4611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Caravel House, Victoria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, via e-mail </w:t>
            </w:r>
            <w:hyperlink r:id="rId8" w:history="1">
              <w:r w:rsidRPr="00F94177">
                <w:rPr>
                  <w:rStyle w:val="Hyperlink"/>
                  <w:rFonts w:ascii="Arial Narrow" w:hAnsi="Arial Narrow"/>
                  <w:b/>
                  <w:bCs/>
                  <w:sz w:val="24"/>
                  <w:szCs w:val="24"/>
                </w:rPr>
                <w:t>rbarra@gov.sc</w:t>
              </w:r>
            </w:hyperlink>
            <w:r w:rsidRPr="001D4611">
              <w:rPr>
                <w:rFonts w:ascii="Arial Narrow" w:hAnsi="Arial Narrow"/>
                <w:sz w:val="24"/>
                <w:szCs w:val="24"/>
              </w:rPr>
              <w:t xml:space="preserve"> as from</w:t>
            </w:r>
            <w:r w:rsidR="00B75C6C" w:rsidRPr="001D461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Thursday 09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July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B75C6C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6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75C6C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from </w:t>
            </w:r>
            <w:r w:rsid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0</w:t>
            </w:r>
            <w:r w:rsidR="00B75C6C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8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:</w:t>
            </w:r>
            <w:r w:rsidR="00B75C6C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30am 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until 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Wednesday 15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July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B75C6C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6 3</w:t>
            </w:r>
            <w:r w:rsidR="00163721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:</w:t>
            </w:r>
            <w:r w:rsidR="00B75C6C"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30pm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. </w:t>
            </w:r>
          </w:p>
          <w:p w14:paraId="73AD1775" w14:textId="77777777" w:rsidR="00A16898" w:rsidRPr="001D4611" w:rsidRDefault="00A16898" w:rsidP="00947C03">
            <w:pPr>
              <w:spacing w:before="10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6A3DDDBC" w14:textId="022725A3" w:rsidR="001D4611" w:rsidRPr="001D4611" w:rsidRDefault="001D4611" w:rsidP="001D4611">
            <w:pPr>
              <w:spacing w:before="1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 xml:space="preserve">Bidders shall attend a mandatory </w:t>
            </w: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Pre-Proposal Conference </w:t>
            </w: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 xml:space="preserve">scheduled for </w:t>
            </w: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>Monday 20</w:t>
            </w: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 xml:space="preserve"> July 2026 at 09:30am</w:t>
            </w:r>
            <w:r w:rsidRPr="001D461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online via the link to be provided via email.</w:t>
            </w:r>
          </w:p>
          <w:p w14:paraId="573C89A6" w14:textId="6C076B52" w:rsidR="001D4611" w:rsidRPr="001D4611" w:rsidRDefault="001D4611" w:rsidP="00947C03">
            <w:pPr>
              <w:spacing w:before="10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87549" w:rsidRPr="001D4611" w14:paraId="39765425" w14:textId="77777777" w:rsidTr="00B205FD">
        <w:trPr>
          <w:trHeight w:val="319"/>
        </w:trPr>
        <w:tc>
          <w:tcPr>
            <w:tcW w:w="9066" w:type="dxa"/>
          </w:tcPr>
          <w:p w14:paraId="6C4BF802" w14:textId="4C542128" w:rsidR="00487549" w:rsidRPr="001D4611" w:rsidRDefault="00487549" w:rsidP="00B205FD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TENDER SHOULD BE SUBMITTED IN ENGLISH TO THE NATIONAL TENDER BOARD (NTB) </w:t>
            </w:r>
          </w:p>
        </w:tc>
      </w:tr>
      <w:tr w:rsidR="00487549" w:rsidRPr="001D4611" w14:paraId="7FC7E740" w14:textId="77777777" w:rsidTr="00A74F8E">
        <w:trPr>
          <w:trHeight w:val="6934"/>
        </w:trPr>
        <w:tc>
          <w:tcPr>
            <w:tcW w:w="9066" w:type="dxa"/>
          </w:tcPr>
          <w:p w14:paraId="0B86ED2E" w14:textId="0829555C" w:rsidR="00487549" w:rsidRPr="00B205FD" w:rsidRDefault="00487549" w:rsidP="00DF2604">
            <w:pPr>
              <w:jc w:val="both"/>
              <w:rPr>
                <w:rFonts w:ascii="Arial Narrow" w:hAnsi="Arial Narrow"/>
                <w:b/>
                <w:color w:val="0000FF" w:themeColor="hyperlink"/>
                <w:sz w:val="24"/>
                <w:szCs w:val="24"/>
                <w:u w:val="single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  <w:lang w:val="en-GB"/>
              </w:rPr>
              <w:t>SECRETARIAT BY ACCESSING THE PORTAL</w:t>
            </w:r>
            <w:r w:rsidRPr="001D4611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9" w:history="1">
              <w:hyperlink r:id="rId10" w:history="1">
                <w:r w:rsidR="00B205FD" w:rsidRPr="00B205FD">
                  <w:rPr>
                    <w:rStyle w:val="Hyperlink"/>
                    <w:rFonts w:ascii="Arial Narrow" w:hAnsi="Arial Narrow"/>
                    <w:b/>
                    <w:sz w:val="24"/>
                    <w:szCs w:val="24"/>
                  </w:rPr>
                  <w:t>https://www.ntb.sc/2-stage-tender/consultancy-2-stage/dict-doa-development-and-implementation-of-an-agriculture-information-system-phase-1-foundation-systems</w:t>
                </w:r>
              </w:hyperlink>
              <w:r w:rsidR="00525E4C" w:rsidRPr="00B205FD">
                <w:rPr>
                  <w:rStyle w:val="Hyperlink"/>
                  <w:rFonts w:ascii="Arial Narrow" w:hAnsi="Arial Narrow"/>
                  <w:b/>
                  <w:sz w:val="24"/>
                  <w:szCs w:val="24"/>
                  <w:lang w:val="en-GB"/>
                </w:rPr>
                <w:t xml:space="preserve"> </w:t>
              </w:r>
            </w:hyperlink>
            <w:r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BEFORE 10:00</w:t>
            </w:r>
            <w:r w:rsidR="00F94177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AM</w:t>
            </w:r>
            <w:r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SEYCHELLES TIME ON M</w:t>
            </w:r>
            <w:r w:rsidR="00F94177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ONDAY</w:t>
            </w:r>
            <w:r w:rsidR="00B75C6C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94177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17</w:t>
            </w:r>
            <w:r w:rsidR="00F94177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F94177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AUGUST</w:t>
            </w:r>
            <w:r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CF2042" w:rsidRPr="00B205FD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6</w:t>
            </w:r>
            <w:r w:rsid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.</w:t>
            </w:r>
            <w:r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BIDDERS ARE REQUESTED TO CLEARLY STATE THE PROJECT TITLE “</w:t>
            </w:r>
            <w:r w:rsidR="00977E08">
              <w:rPr>
                <w:rFonts w:ascii="Arial Narrow" w:hAnsi="Arial Narrow"/>
                <w:b/>
                <w:sz w:val="24"/>
                <w:szCs w:val="24"/>
                <w:u w:val="single"/>
              </w:rPr>
              <w:t>DEVELOPMENT AND IMPLEMENTATION</w:t>
            </w:r>
            <w:r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OF A</w:t>
            </w:r>
            <w:r w:rsidR="00D637CB"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>N</w:t>
            </w:r>
            <w:r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1246DF"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>AGRICULTURE</w:t>
            </w:r>
            <w:r w:rsidR="00D637CB"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INFORMATION </w:t>
            </w:r>
            <w:r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>SYSTEM</w:t>
            </w:r>
            <w:r w:rsidR="00D67ED7"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– PHASE 1: FOUNDATION SYSTEM</w:t>
            </w:r>
            <w:r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>” IN THE EMAIL SUBJECT.</w:t>
            </w:r>
            <w:r w:rsidR="00F94177" w:rsidRPr="00F9417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TENDERS WILL BE OPENED IMMEDIATELY AFTER 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10:00</w:t>
            </w:r>
            <w:r w:rsidR="001D4611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AM</w:t>
            </w:r>
            <w:r w:rsidRPr="001D4611">
              <w:rPr>
                <w:rFonts w:ascii="Arial Narrow" w:hAnsi="Arial Narrow"/>
                <w:b/>
                <w:bCs/>
                <w:sz w:val="24"/>
                <w:szCs w:val="24"/>
              </w:rPr>
              <w:t>. LATE BIDS WILL BE REJECTED. BIDDERS ARE WELCOME TO ATTEND.</w:t>
            </w:r>
          </w:p>
          <w:p w14:paraId="5245BA1A" w14:textId="77777777" w:rsidR="00487549" w:rsidRPr="001D4611" w:rsidRDefault="00487549" w:rsidP="00DF260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7E8548D" w14:textId="2AD606FB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</w:rPr>
              <w:t>IN ACCESSING</w:t>
            </w:r>
            <w:r w:rsidRPr="001D4611">
              <w:rPr>
                <w:rFonts w:ascii="Arial Narrow" w:hAnsi="Arial Narrow"/>
                <w:b/>
                <w:spacing w:val="-14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THE</w:t>
            </w:r>
            <w:r w:rsidRPr="001D4611">
              <w:rPr>
                <w:rFonts w:ascii="Arial Narrow" w:hAnsi="Arial Narrow"/>
                <w:b/>
                <w:spacing w:val="-14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WEBPAGE</w:t>
            </w:r>
            <w:r w:rsidRPr="001D4611">
              <w:rPr>
                <w:rFonts w:ascii="Arial Narrow" w:hAnsi="Arial Narrow"/>
                <w:b/>
                <w:spacing w:val="-11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FROM</w:t>
            </w:r>
            <w:r w:rsidRPr="001D4611">
              <w:rPr>
                <w:rFonts w:ascii="Arial Narrow" w:hAnsi="Arial Narrow"/>
                <w:b/>
                <w:spacing w:val="-13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THE</w:t>
            </w:r>
            <w:r w:rsidRPr="001D4611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LINK</w:t>
            </w:r>
            <w:r w:rsidRPr="001D4611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ABOVE,</w:t>
            </w:r>
            <w:r w:rsidRPr="001D4611">
              <w:rPr>
                <w:rFonts w:ascii="Arial Narrow" w:hAnsi="Arial Narrow"/>
                <w:b/>
                <w:spacing w:val="-12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CONSULTANT</w:t>
            </w:r>
            <w:r w:rsidRPr="001D4611">
              <w:rPr>
                <w:rFonts w:ascii="Arial Narrow" w:hAnsi="Arial Narrow"/>
                <w:b/>
                <w:spacing w:val="-11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SHALL</w:t>
            </w:r>
            <w:r w:rsidRPr="001D4611">
              <w:rPr>
                <w:rFonts w:ascii="Arial Narrow" w:hAnsi="Arial Narrow"/>
                <w:b/>
                <w:spacing w:val="-13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SUBMIT</w:t>
            </w:r>
            <w:r w:rsidRPr="001D4611">
              <w:rPr>
                <w:rFonts w:ascii="Arial Narrow" w:hAnsi="Arial Narrow"/>
                <w:b/>
                <w:spacing w:val="-11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BOTH THEIR</w:t>
            </w:r>
            <w:r w:rsidRPr="001D4611">
              <w:rPr>
                <w:rFonts w:ascii="Arial Narrow" w:hAnsi="Arial Narrow"/>
                <w:b/>
                <w:spacing w:val="-8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TECHNICAL</w:t>
            </w:r>
            <w:r w:rsidRPr="001D4611">
              <w:rPr>
                <w:rFonts w:ascii="Arial Narrow" w:hAnsi="Arial Narrow"/>
                <w:b/>
                <w:spacing w:val="-7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PROPOSAL</w:t>
            </w:r>
            <w:r w:rsidRPr="001D4611">
              <w:rPr>
                <w:rFonts w:ascii="Arial Narrow" w:hAnsi="Arial Narrow"/>
                <w:b/>
                <w:spacing w:val="-6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AND</w:t>
            </w:r>
            <w:r w:rsidRPr="001D4611">
              <w:rPr>
                <w:rFonts w:ascii="Arial Narrow" w:hAnsi="Arial Narrow"/>
                <w:b/>
                <w:spacing w:val="-8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FINANCIAL</w:t>
            </w:r>
            <w:r w:rsidRPr="001D4611">
              <w:rPr>
                <w:rFonts w:ascii="Arial Narrow" w:hAnsi="Arial Narrow"/>
                <w:b/>
                <w:spacing w:val="-7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PROPOSAL</w:t>
            </w:r>
            <w:r w:rsidRPr="001D4611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IN</w:t>
            </w:r>
            <w:r w:rsidRPr="001D4611">
              <w:rPr>
                <w:rFonts w:ascii="Arial Narrow" w:hAnsi="Arial Narrow"/>
                <w:b/>
                <w:spacing w:val="-8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WEBPAGE</w:t>
            </w:r>
            <w:r w:rsidRPr="001D4611">
              <w:rPr>
                <w:rFonts w:ascii="Arial Narrow" w:hAnsi="Arial Narrow"/>
                <w:b/>
                <w:spacing w:val="-9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AS</w:t>
            </w:r>
            <w:r w:rsidRPr="001D4611">
              <w:rPr>
                <w:rFonts w:ascii="Arial Narrow" w:hAnsi="Arial Narrow"/>
                <w:b/>
                <w:spacing w:val="-7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INDICATED</w:t>
            </w:r>
            <w:r w:rsidRPr="001D4611">
              <w:rPr>
                <w:rFonts w:ascii="Arial Narrow" w:hAnsi="Arial Narrow"/>
                <w:b/>
                <w:spacing w:val="-8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ON THE PAGE. CONSULTANTS ARE INSTRUCTED TO</w:t>
            </w:r>
            <w:r w:rsidRPr="001D4611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LOCK THEIR</w:t>
            </w:r>
            <w:r w:rsidRPr="001D4611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FINANCIAL</w:t>
            </w:r>
            <w:r w:rsidRPr="001D4611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>PROPOSAL WITH A PASSWORD.</w:t>
            </w:r>
            <w:r w:rsidR="00F9417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1D4611">
              <w:rPr>
                <w:rFonts w:ascii="Arial Narrow" w:hAnsi="Arial Narrow"/>
                <w:b/>
                <w:sz w:val="24"/>
                <w:szCs w:val="24"/>
              </w:rPr>
              <w:t xml:space="preserve">ONLY CONSULTANTS WHO HAVE PASSED THE TECHNICAL PROPOSALS WILL BE ASKED TO PROVIDE THEIR PASSWORDS FOR THE OPENING OF THE FINANCIAL </w:t>
            </w:r>
            <w:r w:rsidRPr="001D4611">
              <w:rPr>
                <w:rFonts w:ascii="Arial Narrow" w:hAnsi="Arial Narrow"/>
                <w:b/>
                <w:spacing w:val="-2"/>
                <w:sz w:val="24"/>
                <w:szCs w:val="24"/>
              </w:rPr>
              <w:t>PROPOSALS.</w:t>
            </w:r>
          </w:p>
          <w:p w14:paraId="370079AB" w14:textId="77777777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C29584E" w14:textId="3A1D9ABF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D4611">
              <w:rPr>
                <w:rFonts w:ascii="Arial Narrow" w:hAnsi="Arial Narrow"/>
                <w:bCs/>
                <w:sz w:val="24"/>
                <w:szCs w:val="24"/>
              </w:rPr>
              <w:t xml:space="preserve">All enquiries should be addressed to the Principal Secretary (DICT), Mr. Benjamin Choppy Tel: (+248) 4286600. Attention. Mr. Randy Barra, e-mail: </w:t>
            </w:r>
            <w:hyperlink r:id="rId11" w:history="1">
              <w:r w:rsidRPr="00977E08">
                <w:rPr>
                  <w:rStyle w:val="Hyperlink"/>
                  <w:rFonts w:ascii="Arial Narrow" w:hAnsi="Arial Narrow"/>
                  <w:b/>
                  <w:bCs/>
                  <w:sz w:val="24"/>
                  <w:szCs w:val="24"/>
                </w:rPr>
                <w:t>rbarra@gov.sc</w:t>
              </w:r>
            </w:hyperlink>
            <w:r w:rsidRPr="00977E08">
              <w:rPr>
                <w:rFonts w:ascii="Arial Narrow" w:hAnsi="Arial Narrow"/>
                <w:b/>
                <w:bCs/>
                <w:sz w:val="24"/>
                <w:szCs w:val="24"/>
              </w:rPr>
              <w:t>;</w:t>
            </w:r>
            <w:r w:rsidRPr="001D4611">
              <w:rPr>
                <w:rFonts w:ascii="Arial Narrow" w:hAnsi="Arial Narrow"/>
                <w:bCs/>
                <w:sz w:val="24"/>
                <w:szCs w:val="24"/>
              </w:rPr>
              <w:t xml:space="preserve">  </w:t>
            </w:r>
          </w:p>
          <w:p w14:paraId="592DA850" w14:textId="77777777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2F82CBC" w14:textId="77777777" w:rsidR="00666D68" w:rsidRPr="001D4611" w:rsidRDefault="00666D68" w:rsidP="00DF2604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79EE831" w14:textId="77777777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1D4611">
              <w:rPr>
                <w:rFonts w:ascii="Arial Narrow" w:hAnsi="Arial Narrow"/>
                <w:b/>
                <w:sz w:val="24"/>
                <w:szCs w:val="24"/>
                <w:u w:val="single"/>
              </w:rPr>
              <w:t>THE DICT RESERVES THE RIGHT NOT TO ACCEPT THE LOWEST OR ANY BID</w:t>
            </w:r>
          </w:p>
          <w:p w14:paraId="363E858E" w14:textId="77777777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179665B1" w14:textId="77777777" w:rsidR="00487549" w:rsidRPr="001D4611" w:rsidRDefault="00487549" w:rsidP="00DF2604">
            <w:pPr>
              <w:spacing w:before="1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487549" w:rsidRPr="001D4611" w14:paraId="10AC5D56" w14:textId="77777777" w:rsidTr="00947C03">
        <w:tc>
          <w:tcPr>
            <w:tcW w:w="9066" w:type="dxa"/>
          </w:tcPr>
          <w:p w14:paraId="32FF8C0B" w14:textId="77777777" w:rsidR="00487549" w:rsidRPr="001D4611" w:rsidRDefault="00487549" w:rsidP="00947C03">
            <w:pPr>
              <w:spacing w:before="3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48323FF0" w14:textId="1AFC7DC8" w:rsidR="00911CD0" w:rsidRPr="001D4611" w:rsidRDefault="00911CD0">
      <w:pPr>
        <w:pStyle w:val="BodyText"/>
        <w:ind w:left="3683"/>
        <w:rPr>
          <w:rFonts w:ascii="Arial Narrow" w:hAnsi="Arial Narrow"/>
          <w:b w:val="0"/>
        </w:rPr>
      </w:pPr>
    </w:p>
    <w:p w14:paraId="0E84A3CB" w14:textId="2FF58A9F" w:rsidR="00911CD0" w:rsidRPr="001D4611" w:rsidRDefault="00911CD0" w:rsidP="0038725A">
      <w:pPr>
        <w:rPr>
          <w:rFonts w:ascii="Arial Narrow" w:hAnsi="Arial Narrow"/>
          <w:b/>
          <w:sz w:val="24"/>
          <w:szCs w:val="24"/>
        </w:rPr>
      </w:pPr>
    </w:p>
    <w:sectPr w:rsidR="00911CD0" w:rsidRPr="001D4611">
      <w:pgSz w:w="11910" w:h="16840"/>
      <w:pgMar w:top="14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5E8F" w14:textId="77777777" w:rsidR="00CC6A97" w:rsidRDefault="00CC6A97" w:rsidP="00487549">
      <w:r>
        <w:separator/>
      </w:r>
    </w:p>
  </w:endnote>
  <w:endnote w:type="continuationSeparator" w:id="0">
    <w:p w14:paraId="6E5F87B4" w14:textId="77777777" w:rsidR="00CC6A97" w:rsidRDefault="00CC6A97" w:rsidP="004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3F56" w14:textId="77777777" w:rsidR="00CC6A97" w:rsidRDefault="00CC6A97" w:rsidP="00487549">
      <w:r>
        <w:separator/>
      </w:r>
    </w:p>
  </w:footnote>
  <w:footnote w:type="continuationSeparator" w:id="0">
    <w:p w14:paraId="7202C96C" w14:textId="77777777" w:rsidR="00CC6A97" w:rsidRDefault="00CC6A97" w:rsidP="0048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240A"/>
    <w:multiLevelType w:val="hybridMultilevel"/>
    <w:tmpl w:val="A36E57FC"/>
    <w:lvl w:ilvl="0" w:tplc="F5CE9BD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C6EF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01AF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ABF7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4B7B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875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CB26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C14A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2AD9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63764"/>
    <w:multiLevelType w:val="multilevel"/>
    <w:tmpl w:val="73C2420E"/>
    <w:lvl w:ilvl="0">
      <w:start w:val="1"/>
      <w:numFmt w:val="decimal"/>
      <w:pStyle w:val="Clause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Clause2"/>
      <w:lvlText w:val="%1.%2."/>
      <w:lvlJc w:val="left"/>
      <w:pPr>
        <w:ind w:left="851" w:hanging="851"/>
      </w:pPr>
    </w:lvl>
    <w:lvl w:ilvl="2">
      <w:start w:val="1"/>
      <w:numFmt w:val="lowerLetter"/>
      <w:pStyle w:val="Clause3"/>
      <w:lvlText w:val="(%3)"/>
      <w:lvlJc w:val="left"/>
      <w:pPr>
        <w:ind w:left="1700" w:hanging="851"/>
      </w:pPr>
    </w:lvl>
    <w:lvl w:ilvl="3">
      <w:start w:val="1"/>
      <w:numFmt w:val="lowerRoman"/>
      <w:pStyle w:val="Clause4"/>
      <w:lvlText w:val="(%4)"/>
      <w:lvlJc w:val="left"/>
      <w:pPr>
        <w:ind w:left="2410" w:hanging="709"/>
      </w:pPr>
    </w:lvl>
    <w:lvl w:ilvl="4">
      <w:start w:val="1"/>
      <w:numFmt w:val="upperLetter"/>
      <w:pStyle w:val="Clause5"/>
      <w:lvlText w:val="(%5)"/>
      <w:lvlJc w:val="left"/>
      <w:pPr>
        <w:ind w:left="3118" w:hanging="709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485F28"/>
    <w:multiLevelType w:val="hybridMultilevel"/>
    <w:tmpl w:val="EF729260"/>
    <w:lvl w:ilvl="0" w:tplc="753283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89677AE"/>
    <w:multiLevelType w:val="hybridMultilevel"/>
    <w:tmpl w:val="37589392"/>
    <w:lvl w:ilvl="0" w:tplc="DE9A7EAA">
      <w:start w:val="1"/>
      <w:numFmt w:val="decimal"/>
      <w:lvlText w:val="%1."/>
      <w:lvlJc w:val="left"/>
      <w:pPr>
        <w:ind w:left="85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706F2C">
      <w:start w:val="1"/>
      <w:numFmt w:val="lowerLetter"/>
      <w:lvlText w:val="%2."/>
      <w:lvlJc w:val="left"/>
      <w:pPr>
        <w:ind w:left="15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CA6D9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49B632B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4" w:tplc="554A5E2A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5" w:tplc="D67E4638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2794D9A4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2BCA45A0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 w:tplc="64EAF08E">
      <w:numFmt w:val="bullet"/>
      <w:lvlText w:val="•"/>
      <w:lvlJc w:val="left"/>
      <w:pPr>
        <w:ind w:left="74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FC6291"/>
    <w:multiLevelType w:val="hybridMultilevel"/>
    <w:tmpl w:val="AE1866E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7701"/>
    <w:multiLevelType w:val="hybridMultilevel"/>
    <w:tmpl w:val="5F20C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87DBE"/>
    <w:multiLevelType w:val="hybridMultilevel"/>
    <w:tmpl w:val="912CB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41F1"/>
    <w:multiLevelType w:val="hybridMultilevel"/>
    <w:tmpl w:val="DB1A0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0"/>
    <w:rsid w:val="00001704"/>
    <w:rsid w:val="00021076"/>
    <w:rsid w:val="00032C50"/>
    <w:rsid w:val="000517A6"/>
    <w:rsid w:val="000522B4"/>
    <w:rsid w:val="00071C38"/>
    <w:rsid w:val="000841B9"/>
    <w:rsid w:val="00092CA7"/>
    <w:rsid w:val="0009605E"/>
    <w:rsid w:val="000A1D37"/>
    <w:rsid w:val="000C38C7"/>
    <w:rsid w:val="000D14C6"/>
    <w:rsid w:val="000F4A12"/>
    <w:rsid w:val="00112B27"/>
    <w:rsid w:val="00117F1B"/>
    <w:rsid w:val="001246DF"/>
    <w:rsid w:val="00153AE1"/>
    <w:rsid w:val="00157F16"/>
    <w:rsid w:val="00163721"/>
    <w:rsid w:val="00193C4A"/>
    <w:rsid w:val="0019755A"/>
    <w:rsid w:val="001D4611"/>
    <w:rsid w:val="001F674F"/>
    <w:rsid w:val="00247718"/>
    <w:rsid w:val="00255D2A"/>
    <w:rsid w:val="00261F52"/>
    <w:rsid w:val="00262255"/>
    <w:rsid w:val="002A191A"/>
    <w:rsid w:val="002B7273"/>
    <w:rsid w:val="002C6579"/>
    <w:rsid w:val="002E79AD"/>
    <w:rsid w:val="00316BF7"/>
    <w:rsid w:val="00330985"/>
    <w:rsid w:val="0038725A"/>
    <w:rsid w:val="003E1096"/>
    <w:rsid w:val="003E3AF9"/>
    <w:rsid w:val="004119E0"/>
    <w:rsid w:val="00487549"/>
    <w:rsid w:val="004C2112"/>
    <w:rsid w:val="004C7801"/>
    <w:rsid w:val="004F569C"/>
    <w:rsid w:val="00525E4C"/>
    <w:rsid w:val="00573F06"/>
    <w:rsid w:val="00585F75"/>
    <w:rsid w:val="005B3A01"/>
    <w:rsid w:val="005B7CA2"/>
    <w:rsid w:val="005C78FC"/>
    <w:rsid w:val="00611F19"/>
    <w:rsid w:val="00620693"/>
    <w:rsid w:val="00625809"/>
    <w:rsid w:val="00650008"/>
    <w:rsid w:val="00650E89"/>
    <w:rsid w:val="00666D68"/>
    <w:rsid w:val="00673CB6"/>
    <w:rsid w:val="00681BCB"/>
    <w:rsid w:val="006835BC"/>
    <w:rsid w:val="00686D07"/>
    <w:rsid w:val="006C49A3"/>
    <w:rsid w:val="00740345"/>
    <w:rsid w:val="00772A41"/>
    <w:rsid w:val="007879CF"/>
    <w:rsid w:val="00794A08"/>
    <w:rsid w:val="00796F72"/>
    <w:rsid w:val="00803534"/>
    <w:rsid w:val="0085369E"/>
    <w:rsid w:val="008778A3"/>
    <w:rsid w:val="008908B2"/>
    <w:rsid w:val="008C11AB"/>
    <w:rsid w:val="008E5AE4"/>
    <w:rsid w:val="008F02D5"/>
    <w:rsid w:val="00900568"/>
    <w:rsid w:val="00911CD0"/>
    <w:rsid w:val="00914189"/>
    <w:rsid w:val="00933113"/>
    <w:rsid w:val="009542C0"/>
    <w:rsid w:val="00957C4F"/>
    <w:rsid w:val="00964799"/>
    <w:rsid w:val="00977E08"/>
    <w:rsid w:val="00982079"/>
    <w:rsid w:val="0099509D"/>
    <w:rsid w:val="009B1D75"/>
    <w:rsid w:val="009B2E55"/>
    <w:rsid w:val="009C42B3"/>
    <w:rsid w:val="009E19B6"/>
    <w:rsid w:val="00A02D05"/>
    <w:rsid w:val="00A03970"/>
    <w:rsid w:val="00A16898"/>
    <w:rsid w:val="00A61A6D"/>
    <w:rsid w:val="00A6215D"/>
    <w:rsid w:val="00A6679E"/>
    <w:rsid w:val="00A74F8E"/>
    <w:rsid w:val="00AC6EE5"/>
    <w:rsid w:val="00AD3114"/>
    <w:rsid w:val="00AF37AA"/>
    <w:rsid w:val="00B0221D"/>
    <w:rsid w:val="00B205FD"/>
    <w:rsid w:val="00B41AD7"/>
    <w:rsid w:val="00B75C6C"/>
    <w:rsid w:val="00C07359"/>
    <w:rsid w:val="00C66651"/>
    <w:rsid w:val="00CC6A97"/>
    <w:rsid w:val="00CD6ED7"/>
    <w:rsid w:val="00CE5808"/>
    <w:rsid w:val="00CF2042"/>
    <w:rsid w:val="00D01808"/>
    <w:rsid w:val="00D429FC"/>
    <w:rsid w:val="00D637CB"/>
    <w:rsid w:val="00D67ED7"/>
    <w:rsid w:val="00DA37FF"/>
    <w:rsid w:val="00DB3F08"/>
    <w:rsid w:val="00DF2604"/>
    <w:rsid w:val="00E06EF2"/>
    <w:rsid w:val="00E07515"/>
    <w:rsid w:val="00E10602"/>
    <w:rsid w:val="00E12F3D"/>
    <w:rsid w:val="00E5165F"/>
    <w:rsid w:val="00E57168"/>
    <w:rsid w:val="00E7044A"/>
    <w:rsid w:val="00E748F6"/>
    <w:rsid w:val="00E911C6"/>
    <w:rsid w:val="00F04EB7"/>
    <w:rsid w:val="00F05BAF"/>
    <w:rsid w:val="00F126DD"/>
    <w:rsid w:val="00F309D2"/>
    <w:rsid w:val="00F314CA"/>
    <w:rsid w:val="00F34C8A"/>
    <w:rsid w:val="00F60D42"/>
    <w:rsid w:val="00F61434"/>
    <w:rsid w:val="00F9358D"/>
    <w:rsid w:val="00F94177"/>
    <w:rsid w:val="00FA1133"/>
    <w:rsid w:val="00FB26D6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B383"/>
  <w15:docId w15:val="{A5320B61-09B5-435F-948E-9FAAA1A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D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5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8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8F6"/>
    <w:rPr>
      <w:color w:val="605E5C"/>
      <w:shd w:val="clear" w:color="auto" w:fill="E1DFDD"/>
    </w:rPr>
  </w:style>
  <w:style w:type="paragraph" w:customStyle="1" w:styleId="Clause1">
    <w:name w:val="Clause 1"/>
    <w:basedOn w:val="Normal"/>
    <w:rsid w:val="00E10602"/>
    <w:pPr>
      <w:widowControl/>
      <w:numPr>
        <w:numId w:val="4"/>
      </w:numPr>
      <w:tabs>
        <w:tab w:val="left" w:pos="851"/>
      </w:tabs>
      <w:autoSpaceDE/>
      <w:autoSpaceDN/>
      <w:spacing w:before="280" w:after="24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paragraph" w:customStyle="1" w:styleId="Clause2">
    <w:name w:val="Clause 2"/>
    <w:basedOn w:val="Normal"/>
    <w:rsid w:val="00E10602"/>
    <w:pPr>
      <w:widowControl/>
      <w:numPr>
        <w:ilvl w:val="1"/>
        <w:numId w:val="4"/>
      </w:numPr>
      <w:tabs>
        <w:tab w:val="left" w:pos="851"/>
      </w:tabs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lause3">
    <w:name w:val="Clause 3"/>
    <w:basedOn w:val="Normal"/>
    <w:rsid w:val="00E10602"/>
    <w:pPr>
      <w:widowControl/>
      <w:numPr>
        <w:ilvl w:val="2"/>
        <w:numId w:val="4"/>
      </w:numPr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lause4">
    <w:name w:val="Clause 4"/>
    <w:basedOn w:val="Normal"/>
    <w:rsid w:val="00E10602"/>
    <w:pPr>
      <w:widowControl/>
      <w:numPr>
        <w:ilvl w:val="3"/>
        <w:numId w:val="4"/>
      </w:numPr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Clause5">
    <w:name w:val="Clause 5"/>
    <w:basedOn w:val="Normal"/>
    <w:rsid w:val="00E10602"/>
    <w:pPr>
      <w:widowControl/>
      <w:numPr>
        <w:ilvl w:val="4"/>
        <w:numId w:val="4"/>
      </w:numPr>
      <w:autoSpaceDE/>
      <w:autoSpaceDN/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1F67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87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7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49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D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4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9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9A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9A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arra@gov.s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barra@gov.s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tb.sc/2-stage-tender/consultancy-2-stage/dict-doa-development-and-implementation-of-an-agriculture-information-system-phase-1-foundation-syste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tb.sc/2-stage-tender/agriculture-information-system-procurement-of-an-agriculture-information-syste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 Louis</dc:creator>
  <cp:lastModifiedBy>Damien Joseph</cp:lastModifiedBy>
  <cp:revision>12</cp:revision>
  <dcterms:created xsi:type="dcterms:W3CDTF">2026-07-07T05:55:00Z</dcterms:created>
  <dcterms:modified xsi:type="dcterms:W3CDTF">2026-07-08T05:22:00Z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2025-03-06T05:07:19Z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ea3065e0-1c4d-4c86-9b96-25d6339b142f</vt:lpwstr>
  </property>
  <property fmtid="{D5CDD505-2E9C-101B-9397-08002B2CF9AE}" pid="11" name="MSIP_Label_defa4170-0d19-0005-0004-bc88714345d2_ActionId">
    <vt:lpwstr>9a520ec0-b155-4f06-ac36-253331b33171</vt:lpwstr>
  </property>
  <property fmtid="{D5CDD505-2E9C-101B-9397-08002B2CF9AE}" pid="12" name="MSIP_Label_defa4170-0d19-0005-0004-bc88714345d2_ContentBits">
    <vt:lpwstr>0</vt:lpwstr>
  </property>
</Properties>
</file>